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t>INFORMACJA O WYNIKACH KONKURSU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na stanowisko Pielęgniarki Oddziałowej Oddziału Chirurgii Ogólnej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 xml:space="preserve"> </w:t>
      </w:r>
      <w:r>
        <w:rPr>
          <w:rFonts w:eastAsia="Times New Roman"/>
          <w:color w:val="000000"/>
          <w:kern w:val="0"/>
        </w:rPr>
        <w:t>w Wojewódzkim Szpitalu Specjalistycznym Nr 4 w Bytomiu</w:t>
      </w:r>
    </w:p>
    <w:p>
      <w:pPr>
        <w:pStyle w:val="Normal"/>
        <w:widowControl/>
        <w:suppressAutoHyphens w:val="false"/>
        <w:spacing w:before="278" w:after="278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  <w:t>Al. Legionów 10, 41-902 Bytom</w:t>
      </w:r>
    </w:p>
    <w:p>
      <w:pPr>
        <w:pStyle w:val="Normal"/>
        <w:widowControl/>
        <w:suppressAutoHyphens w:val="false"/>
        <w:spacing w:before="278" w:after="240"/>
        <w:jc w:val="center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widowControl/>
        <w:suppressAutoHyphens w:val="false"/>
        <w:spacing w:lineRule="auto" w:line="360" w:before="278" w:after="0"/>
        <w:rPr>
          <w:rFonts w:eastAsia="Times New Roman"/>
          <w:kern w:val="0"/>
        </w:rPr>
      </w:pPr>
      <w:r>
        <w:rPr>
          <w:rFonts w:eastAsia="Times New Roman"/>
          <w:color w:val="000000"/>
          <w:kern w:val="0"/>
        </w:rPr>
        <w:t xml:space="preserve">Dyrektor Wojewódzkiego Szpitala Specjalistycznego Nr 4 w Bytomiu informuje, że w wyniku przeprowadzonego konkursu w dniu 12.02.2024 r. </w:t>
      </w:r>
      <w:r>
        <w:rPr>
          <w:rFonts w:eastAsia="Times New Roman"/>
          <w:b/>
          <w:bCs/>
          <w:color w:val="000000"/>
          <w:kern w:val="0"/>
        </w:rPr>
        <w:t>na stanowisko Pielęgniarki Oddziałowej Oddziału Chirurgii Ogólnej</w:t>
      </w:r>
      <w:r>
        <w:rPr>
          <w:rFonts w:eastAsia="Times New Roman"/>
          <w:color w:val="000000"/>
          <w:kern w:val="0"/>
        </w:rPr>
        <w:t xml:space="preserve"> w Wojewódzkim Szpitalu Specjalistycznym Nr 4 w Bytomiu przy al. Legionów 10, 41-902 Bytom została wybrana kandydatura </w:t>
      </w:r>
      <w:r>
        <w:rPr>
          <w:rFonts w:eastAsia="Times New Roman"/>
          <w:b/>
          <w:bCs/>
          <w:color w:val="000000"/>
          <w:kern w:val="0"/>
        </w:rPr>
        <w:t>Pani mgr piel. Justyny Wiśniewskiej.</w:t>
      </w:r>
    </w:p>
    <w:p>
      <w:pPr>
        <w:pStyle w:val="Normal"/>
        <w:widowControl/>
        <w:suppressAutoHyphens w:val="false"/>
        <w:rPr>
          <w:rFonts w:eastAsia="Times New Roman"/>
          <w:color w:val="000000"/>
          <w:kern w:val="0"/>
        </w:rPr>
      </w:pPr>
      <w:r>
        <w:rPr>
          <w:rFonts w:eastAsia="Times New Roman"/>
          <w:color w:val="000000"/>
          <w:kern w:val="0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uppressAutoHyphens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851" w:right="851" w:gutter="0" w:header="142" w:top="1134" w:footer="237" w:bottom="1134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391275" cy="904875"/>
          <wp:effectExtent l="0" t="0" r="0" b="0"/>
          <wp:docPr id="3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  <w:drawing>
        <wp:inline distT="0" distB="0" distL="0" distR="0">
          <wp:extent cx="6467475" cy="923925"/>
          <wp:effectExtent l="0" t="0" r="0" b="0"/>
          <wp:docPr id="4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9072"/>
        <w:tab w:val="center" w:pos="4536" w:leader="none"/>
      </w:tabs>
      <w:ind w:left="-1417" w:right="-1417" w:hanging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column">
                <wp:posOffset>-1007110</wp:posOffset>
              </wp:positionH>
              <wp:positionV relativeFrom="paragraph">
                <wp:posOffset>1395730</wp:posOffset>
              </wp:positionV>
              <wp:extent cx="8791575" cy="635"/>
              <wp:effectExtent l="1270" t="1270" r="635" b="635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91560" cy="72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stroked="t" o:allowincell="f" style="position:absolute;margin-left:-79.3pt;margin-top:109.9pt;width:692.2pt;height:0pt;mso-wrap-style:none;v-text-anchor:middle" type="_x0000_t32">
              <v:fill o:detectmouseclick="t" on="false"/>
              <v:stroke color="black" joinstyle="round" endcap="flat"/>
              <w10:wrap type="none"/>
            </v:shape>
          </w:pict>
        </mc:Fallback>
      </mc:AlternateContent>
      <w:drawing>
        <wp:inline distT="0" distB="0" distL="0" distR="0">
          <wp:extent cx="7267575" cy="138112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57e4"/>
    <w:pPr>
      <w:widowControl w:val="false"/>
      <w:suppressAutoHyphens w:val="true"/>
      <w:bidi w:val="0"/>
      <w:spacing w:before="0" w:after="0"/>
      <w:jc w:val="left"/>
    </w:pPr>
    <w:rPr>
      <w:rFonts w:eastAsia="Lucida Sans Unicode" w:ascii="Times New Roman" w:hAnsi="Times New Roman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opkaZnak" w:customStyle="1">
    <w:name w:val="Stopka Znak"/>
    <w:uiPriority w:val="99"/>
    <w:qFormat/>
    <w:rsid w:val="004f4967"/>
    <w:rPr>
      <w:rFonts w:eastAsia="Lucida Sans Unicode"/>
      <w:kern w:val="2"/>
      <w:sz w:val="24"/>
      <w:szCs w:val="24"/>
    </w:rPr>
  </w:style>
  <w:style w:type="character" w:styleId="Strong">
    <w:name w:val="Strong"/>
    <w:uiPriority w:val="22"/>
    <w:qFormat/>
    <w:rsid w:val="009f38fc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9f38fc"/>
    <w:rPr>
      <w:rFonts w:ascii="Segoe UI" w:hAnsi="Segoe UI" w:eastAsia="Lucida Sans Unicode" w:cs="Segoe UI"/>
      <w:kern w:val="2"/>
      <w:sz w:val="18"/>
      <w:szCs w:val="18"/>
    </w:rPr>
  </w:style>
  <w:style w:type="character" w:styleId="Mocnewyrnione" w:customStyle="1">
    <w:name w:val="Mocne wyróżnione"/>
    <w:qFormat/>
    <w:rsid w:val="007e493e"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semiHidden/>
    <w:rsid w:val="009d57e4"/>
    <w:pPr>
      <w:spacing w:before="0" w:after="120"/>
    </w:pPr>
    <w:rPr/>
  </w:style>
  <w:style w:type="paragraph" w:styleId="Lista">
    <w:name w:val="List"/>
    <w:basedOn w:val="Tretekstu"/>
    <w:semiHidden/>
    <w:rsid w:val="009d57e4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d57e4"/>
    <w:pPr>
      <w:suppressLineNumbers/>
    </w:pPr>
    <w:rPr>
      <w:rFonts w:cs="Tahoma"/>
    </w:rPr>
  </w:style>
  <w:style w:type="paragraph" w:styleId="Nagwek1" w:customStyle="1">
    <w:name w:val="Nagłówek1"/>
    <w:basedOn w:val="Normal"/>
    <w:next w:val="Tretekstu"/>
    <w:qFormat/>
    <w:rsid w:val="009d57e4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Podpis1" w:customStyle="1">
    <w:name w:val="Podpis1"/>
    <w:basedOn w:val="Normal"/>
    <w:qFormat/>
    <w:rsid w:val="009d57e4"/>
    <w:pPr>
      <w:suppressLineNumbers/>
      <w:spacing w:before="120" w:after="120"/>
    </w:pPr>
    <w:rPr>
      <w:rFonts w:cs="Tahoma"/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4f496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9f38fc"/>
    <w:pPr>
      <w:widowControl/>
      <w:suppressAutoHyphens w:val="false"/>
      <w:spacing w:beforeAutospacing="1" w:afterAutospacing="1"/>
    </w:pPr>
    <w:rPr>
      <w:rFonts w:eastAsia="Times New Roman"/>
      <w:kern w:val="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f38fc"/>
    <w:pPr/>
    <w:rPr>
      <w:rFonts w:ascii="Segoe UI" w:hAnsi="Segoe UI"/>
      <w:sz w:val="18"/>
      <w:szCs w:val="18"/>
    </w:rPr>
  </w:style>
  <w:style w:type="paragraph" w:styleId="Standard" w:customStyle="1">
    <w:name w:val="Standard"/>
    <w:qFormat/>
    <w:rsid w:val="007e493e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Lucida Sans Unicode" w:cs="Mangal" w:ascii="Times New Roman" w:hAnsi="Times New Roman"/>
      <w:color w:val="auto"/>
      <w:kern w:val="2"/>
      <w:sz w:val="24"/>
      <w:szCs w:val="24"/>
      <w:lang w:eastAsia="zh-CN" w:bidi="hi-IN" w:val="pl-PL"/>
    </w:rPr>
  </w:style>
  <w:style w:type="paragraph" w:styleId="ListParagraph">
    <w:name w:val="List Paragraph"/>
    <w:basedOn w:val="Normal"/>
    <w:uiPriority w:val="34"/>
    <w:qFormat/>
    <w:rsid w:val="00ad626f"/>
    <w:pPr>
      <w:spacing w:before="0" w:after="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e71d58"/>
    <w:pPr>
      <w:widowControl/>
      <w:suppressAutoHyphens w:val="false"/>
      <w:spacing w:beforeAutospacing="1" w:after="119"/>
    </w:pPr>
    <w:rPr>
      <w:rFonts w:eastAsia="Times New Roman"/>
      <w:color w:val="000000"/>
      <w:kern w:val="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71</Words>
  <Characters>467</Characters>
  <CharactersWithSpaces>550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2024-02-15T12:55:00Z</dcterms:created>
  <dc:creator>IT08 WSZS4</dc:creator>
  <dc:description/>
  <dc:language>pl-PL</dc:language>
  <cp:lastModifiedBy>dj845</cp:lastModifiedBy>
  <cp:lastPrinted>2024-02-05T09:24:00Z</cp:lastPrinted>
  <dcterms:modified xsi:type="dcterms:W3CDTF">2024-02-15T12:55:00Z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